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清远市高层次人才子女入学申请表</w:t>
      </w:r>
    </w:p>
    <w:bookmarkEnd w:id="0"/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5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20"/>
        <w:gridCol w:w="800"/>
        <w:gridCol w:w="600"/>
        <w:gridCol w:w="180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身份证件类型及号码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  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校</w:t>
            </w:r>
          </w:p>
        </w:tc>
        <w:tc>
          <w:tcPr>
            <w:tcW w:w="8640" w:type="dxa"/>
            <w:gridSpan w:val="5"/>
            <w:vAlign w:val="bottom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（幼儿园/小学一年级/初中一年级）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0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________________教育局：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本申请表所列各项属实，家庭确认并支持其入学。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家长或监护人签名：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720" w:firstLineChars="3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（清远市高层次人才工作证编号或批复文号：                  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5640" w:firstLineChars="2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  <w:jc w:val="center"/>
        </w:trPr>
        <w:tc>
          <w:tcPr>
            <w:tcW w:w="9900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________________（学校\幼儿园）：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现将清远市引进的高层次人才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其子/女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入学申请转至你校（园），请你校落实《清远市高层次人才子女入学解决办法》精神按本地户籍适龄儿童身份安排学位。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5880" w:firstLineChars="24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市或县（市、区）教育局签章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6600" w:firstLineChars="2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ind w:firstLine="360" w:firstLineChars="200"/>
        <w:rPr>
          <w:rFonts w:hint="eastAsia" w:ascii="宋体" w:hAnsi="宋体"/>
          <w:sz w:val="18"/>
          <w:szCs w:val="18"/>
        </w:rPr>
      </w:pPr>
    </w:p>
    <w:p>
      <w:pPr>
        <w:ind w:firstLine="480" w:firstLineChars="200"/>
      </w:pPr>
      <w:r>
        <w:rPr>
          <w:rFonts w:hint="eastAsia" w:ascii="宋体" w:hAnsi="宋体"/>
          <w:sz w:val="24"/>
        </w:rPr>
        <w:t>备注：申请人应按学校（幼儿园）隶属关系向其主管教育行政部门申请；此表供申请入读幼儿园或义务教育阶段学校使用；如工作需要，县（市、区）教育局可安排内设主管科（股）室签章；此表复印有效，一式3份。</w:t>
      </w:r>
      <w:r>
        <w:rPr>
          <w:rFonts w:hint="eastAsia" w:ascii="仿宋_GB2312" w:hAnsi="华文中宋" w:eastAsia="仿宋_GB2312"/>
          <w:sz w:val="30"/>
          <w:szCs w:val="30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A6FF1"/>
    <w:rsid w:val="785A6F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2019-10-16T04:10:00Z</dcterms:created>
  <dc:creator>Administrator</dc:creator>
  <cp:lastModifiedBy>Administrator</cp:lastModifiedBy>
  <dcterms:modified xsi:type="dcterms:W3CDTF">2019-10-16T04:11:03Z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